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KM361 Elektrokimya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5514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25133F" w:rsidP="00AA5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Elektrokimyasal terimler ve kavramlar: Elektriksel İletkenlik.</w:t>
            </w:r>
            <w:r w:rsidR="00727FD6">
              <w:rPr>
                <w:sz w:val="20"/>
                <w:szCs w:val="20"/>
              </w:rPr>
              <w:t xml:space="preserve"> </w:t>
            </w:r>
            <w:r w:rsidRPr="0025133F">
              <w:rPr>
                <w:sz w:val="20"/>
                <w:szCs w:val="20"/>
              </w:rPr>
              <w:t>Elektrik yükü. Akım şiddeti İyonik İletkenlik: Ekivalent iletkenlik. Limit Ekivalent İletkenlik. Elekrolitik Dengeleri: Asitler ve Bazlar. Ayrışma Derecesi. Hidroliz. Elektrokimyasal Hücreler: Elektrot Potansiyelleri. Elektrot Çeşitleri. Elektroliz: Aşırı Gerilim. Ayrışma Gerilimi. Korozyon. Katodik Koruma.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25133F" w:rsidRDefault="0025133F" w:rsidP="002513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1FBB">
              <w:rPr>
                <w:rFonts w:ascii="Comic Sans MS" w:hAnsi="Comic Sans MS" w:cs="ArialMT"/>
                <w:sz w:val="20"/>
                <w:szCs w:val="20"/>
              </w:rPr>
              <w:t xml:space="preserve"> </w:t>
            </w:r>
            <w:r w:rsidRPr="0025133F">
              <w:rPr>
                <w:sz w:val="20"/>
                <w:szCs w:val="20"/>
              </w:rPr>
              <w:t>Yalçın, H. , Gürü, M., “Elektrokimya ve Uygulamaları“, Palme Yayıncılık , Ankara, 2010.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5133F" w:rsidRPr="0025133F" w:rsidRDefault="0025133F" w:rsidP="0025133F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  <w:lang w:val="de-DE"/>
              </w:rPr>
            </w:pPr>
            <w:r w:rsidRPr="0025133F">
              <w:rPr>
                <w:color w:val="000000"/>
                <w:sz w:val="20"/>
                <w:szCs w:val="20"/>
              </w:rPr>
              <w:t>Z</w:t>
            </w:r>
            <w:r w:rsidRPr="0025133F">
              <w:rPr>
                <w:sz w:val="20"/>
                <w:szCs w:val="20"/>
                <w:lang w:val="de-DE"/>
              </w:rPr>
              <w:t>eren, A., “Elektrokimya”, Birsen Yayınevi, İstanbul, 1999.</w:t>
            </w:r>
          </w:p>
          <w:p w:rsidR="0025133F" w:rsidRPr="0025133F" w:rsidRDefault="0025133F" w:rsidP="0025133F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Prentice, G.A., “Electrochemical Engineering Principles”, Prentice Hall, 1</w:t>
            </w:r>
            <w:r w:rsidRPr="0025133F">
              <w:rPr>
                <w:sz w:val="20"/>
                <w:szCs w:val="20"/>
                <w:vertAlign w:val="superscript"/>
              </w:rPr>
              <w:t>st</w:t>
            </w:r>
            <w:r w:rsidRPr="0025133F">
              <w:rPr>
                <w:sz w:val="20"/>
                <w:szCs w:val="20"/>
              </w:rPr>
              <w:t xml:space="preserve"> Edition, 1991 .</w:t>
            </w:r>
          </w:p>
          <w:p w:rsidR="00800488" w:rsidRPr="00AA5A0C" w:rsidRDefault="0025133F" w:rsidP="0074081A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Bard, J.A., Faulkner, L.R., “Electrochemical Methods: Fundamentals and Applications”, 2</w:t>
            </w:r>
            <w:r w:rsidRPr="0025133F">
              <w:rPr>
                <w:sz w:val="20"/>
                <w:szCs w:val="20"/>
                <w:vertAlign w:val="superscript"/>
              </w:rPr>
              <w:t>rd</w:t>
            </w:r>
            <w:r w:rsidRPr="0025133F">
              <w:rPr>
                <w:sz w:val="20"/>
                <w:szCs w:val="20"/>
              </w:rPr>
              <w:t xml:space="preserve"> Edition, John Wiley &amp; Sons, 2002.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A12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ED76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  <w:p w:rsidR="00ED76F7" w:rsidRPr="009D7E45" w:rsidRDefault="00ED76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25133F" w:rsidP="009A5FEC">
            <w:pPr>
              <w:pStyle w:val="KonuBal"/>
              <w:jc w:val="left"/>
              <w:rPr>
                <w:b w:val="0"/>
                <w:sz w:val="20"/>
              </w:rPr>
            </w:pPr>
            <w:r w:rsidRPr="0025133F">
              <w:rPr>
                <w:b w:val="0"/>
                <w:sz w:val="20"/>
              </w:rPr>
              <w:t>Elektrokimyanın temel kavramlarını tanıtmak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4E1D8C" w:rsidP="00727FD6">
            <w:pPr>
              <w:pStyle w:val="KonuBal"/>
              <w:jc w:val="left"/>
              <w:rPr>
                <w:rFonts w:ascii="Comic Sans MS" w:hAnsi="Comic Sans MS"/>
                <w:b w:val="0"/>
                <w:sz w:val="20"/>
              </w:rPr>
            </w:pPr>
            <w:r w:rsidRPr="0025133F">
              <w:rPr>
                <w:b w:val="0"/>
                <w:sz w:val="20"/>
              </w:rPr>
              <w:t>Elektrokimyasal kavramlar ve bunların uygulamaya aktarılması</w:t>
            </w:r>
            <w:r w:rsidR="009A5FEC">
              <w:rPr>
                <w:b w:val="0"/>
                <w:sz w:val="20"/>
              </w:rPr>
              <w:t xml:space="preserve">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D67C1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25133F" w:rsidRDefault="00800488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color w:val="000000"/>
                <w:sz w:val="20"/>
                <w:szCs w:val="20"/>
              </w:rPr>
              <w:t>Hafta</w:t>
            </w:r>
            <w:r w:rsidR="0025133F">
              <w:rPr>
                <w:color w:val="000000"/>
                <w:sz w:val="20"/>
                <w:szCs w:val="20"/>
              </w:rPr>
              <w:t xml:space="preserve">: </w:t>
            </w:r>
            <w:r w:rsidR="0025133F" w:rsidRPr="0025133F">
              <w:rPr>
                <w:color w:val="000000"/>
                <w:sz w:val="20"/>
                <w:szCs w:val="20"/>
              </w:rPr>
              <w:t xml:space="preserve"> </w:t>
            </w:r>
            <w:r w:rsidR="0025133F" w:rsidRPr="0025133F">
              <w:rPr>
                <w:sz w:val="20"/>
                <w:szCs w:val="20"/>
              </w:rPr>
              <w:t>Elektrokimyasal Terimler Ve Kavramlar</w:t>
            </w:r>
          </w:p>
          <w:p w:rsidR="0025133F" w:rsidRPr="000D67C1" w:rsidRDefault="0025133F" w:rsidP="000D67C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: </w:t>
            </w:r>
            <w:r w:rsidRPr="0025133F">
              <w:rPr>
                <w:sz w:val="20"/>
                <w:szCs w:val="20"/>
              </w:rPr>
              <w:t xml:space="preserve"> İyonik İletkenlik</w:t>
            </w:r>
            <w:r w:rsidRPr="0025133F">
              <w:rPr>
                <w:sz w:val="20"/>
                <w:szCs w:val="20"/>
              </w:rPr>
              <w:tab/>
            </w:r>
            <w:r w:rsidRPr="000D67C1">
              <w:rPr>
                <w:sz w:val="20"/>
                <w:szCs w:val="20"/>
              </w:rPr>
              <w:tab/>
            </w:r>
            <w:r w:rsidRPr="000D67C1">
              <w:rPr>
                <w:sz w:val="20"/>
                <w:szCs w:val="20"/>
              </w:rPr>
              <w:tab/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Elektrolit Dengeleri</w:t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Elektrolit Dengeleri</w:t>
            </w:r>
            <w:r w:rsidRPr="0025133F">
              <w:rPr>
                <w:sz w:val="20"/>
                <w:szCs w:val="20"/>
              </w:rPr>
              <w:tab/>
            </w:r>
            <w:r w:rsidRPr="0025133F">
              <w:rPr>
                <w:sz w:val="20"/>
                <w:szCs w:val="20"/>
              </w:rPr>
              <w:tab/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Elektrokimyasal Hücreler</w:t>
            </w:r>
          </w:p>
          <w:p w:rsidR="000D67C1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0D67C1" w:rsidRPr="0025133F">
              <w:rPr>
                <w:sz w:val="20"/>
                <w:szCs w:val="20"/>
              </w:rPr>
              <w:t>Elektrokimyasal Hücreler</w:t>
            </w:r>
          </w:p>
          <w:p w:rsidR="0025133F" w:rsidRPr="0025133F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C535CD" w:rsidRPr="0025133F">
              <w:rPr>
                <w:sz w:val="20"/>
                <w:szCs w:val="20"/>
              </w:rPr>
              <w:t xml:space="preserve"> </w:t>
            </w:r>
            <w:r w:rsidR="00C535CD" w:rsidRPr="0025133F">
              <w:rPr>
                <w:sz w:val="20"/>
                <w:szCs w:val="20"/>
              </w:rPr>
              <w:t>Elektrokimyasal Hücreler</w:t>
            </w:r>
            <w:r w:rsidR="00C535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25133F" w:rsidRPr="0025133F">
              <w:rPr>
                <w:sz w:val="20"/>
                <w:szCs w:val="20"/>
              </w:rPr>
              <w:t>Elektroliz</w:t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Elektroliz</w:t>
            </w:r>
            <w:r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Hafta: Korozyon</w:t>
            </w:r>
            <w:r>
              <w:rPr>
                <w:sz w:val="20"/>
                <w:szCs w:val="20"/>
              </w:rPr>
              <w:tab/>
            </w:r>
            <w:r w:rsidRPr="0025133F">
              <w:rPr>
                <w:sz w:val="20"/>
                <w:szCs w:val="20"/>
              </w:rPr>
              <w:t>ve K</w:t>
            </w:r>
            <w:r>
              <w:rPr>
                <w:sz w:val="20"/>
                <w:szCs w:val="20"/>
              </w:rPr>
              <w:t>orozyondan Korunma Yöntemleri</w:t>
            </w:r>
          </w:p>
          <w:p w:rsidR="000D67C1" w:rsidRPr="0025133F" w:rsidRDefault="000D67C1" w:rsidP="000D67C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Yakıt Pilleri</w:t>
            </w:r>
          </w:p>
          <w:p w:rsidR="000D67C1" w:rsidRPr="0025133F" w:rsidRDefault="000D67C1" w:rsidP="000D67C1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>:</w:t>
            </w:r>
            <w:r w:rsidRPr="0025133F">
              <w:rPr>
                <w:sz w:val="20"/>
                <w:szCs w:val="20"/>
              </w:rPr>
              <w:t xml:space="preserve"> Elektrokimyasal Arıtma Temeli</w:t>
            </w:r>
          </w:p>
          <w:p w:rsidR="0025133F" w:rsidRPr="0025133F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C535CD" w:rsidRPr="0025133F">
              <w:rPr>
                <w:sz w:val="20"/>
                <w:szCs w:val="20"/>
              </w:rPr>
              <w:t xml:space="preserve"> </w:t>
            </w:r>
            <w:r w:rsidR="00C535CD" w:rsidRPr="0025133F">
              <w:rPr>
                <w:sz w:val="20"/>
                <w:szCs w:val="20"/>
              </w:rPr>
              <w:t>Elektrokimyasal Arıtma Temeli</w:t>
            </w:r>
            <w:r w:rsidR="00C535CD" w:rsidRPr="002513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800488" w:rsidRPr="00AF7F87" w:rsidRDefault="000D67C1" w:rsidP="00AF7F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Hafta: Öğrenci Sunumları</w:t>
            </w:r>
            <w:r w:rsidR="0025133F" w:rsidRPr="0025133F">
              <w:rPr>
                <w:sz w:val="20"/>
                <w:szCs w:val="20"/>
              </w:rPr>
              <w:tab/>
            </w:r>
            <w:r w:rsidR="0025133F" w:rsidRPr="00AF7F87">
              <w:rPr>
                <w:sz w:val="20"/>
                <w:szCs w:val="20"/>
              </w:rPr>
              <w:tab/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D67C1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1512C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1512C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1512C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80"/>
              <w:gridCol w:w="335"/>
              <w:gridCol w:w="335"/>
              <w:gridCol w:w="335"/>
              <w:gridCol w:w="24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teknolojilerini etkin bir şekilde </w:t>
                  </w:r>
                  <w:r w:rsidRPr="00D366A8">
                    <w:rPr>
                      <w:sz w:val="18"/>
                      <w:szCs w:val="18"/>
                    </w:rPr>
                    <w:lastRenderedPageBreak/>
                    <w:t>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535C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55148" w:rsidRDefault="00F5514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Prof.Dr. Metin Gürü (</w:t>
            </w:r>
            <w:hyperlink r:id="rId6" w:history="1">
              <w:r w:rsidRPr="00C925CB">
                <w:rPr>
                  <w:rStyle w:val="Kpr"/>
                  <w:sz w:val="20"/>
                  <w:szCs w:val="20"/>
                </w:rPr>
                <w:t>mguru@gazi.edu.tr</w:t>
              </w:r>
            </w:hyperlink>
            <w:r w:rsidRPr="00F55148">
              <w:rPr>
                <w:color w:val="000000"/>
                <w:sz w:val="20"/>
                <w:szCs w:val="20"/>
              </w:rPr>
              <w:t>)</w:t>
            </w:r>
          </w:p>
          <w:p w:rsidR="00F55148" w:rsidRDefault="00F55148" w:rsidP="00F55148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800488" w:rsidRPr="00F55148" w:rsidRDefault="00F5514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 Dr. Ayla Altınten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hyperlink r:id="rId7" w:history="1">
              <w:r w:rsidRPr="00C925CB">
                <w:rPr>
                  <w:rStyle w:val="Kpr"/>
                  <w:sz w:val="20"/>
                  <w:szCs w:val="20"/>
                </w:rPr>
                <w:t>altinten@gazi.edu.tr</w:t>
              </w:r>
            </w:hyperlink>
            <w:r>
              <w:rPr>
                <w:color w:val="000000"/>
                <w:sz w:val="20"/>
                <w:szCs w:val="20"/>
              </w:rPr>
              <w:t xml:space="preserve">) </w:t>
            </w:r>
          </w:p>
          <w:p w:rsidR="00800488" w:rsidRPr="00F55148" w:rsidRDefault="00800488" w:rsidP="00F55148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512C9"/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847AA"/>
    <w:rsid w:val="000D67C1"/>
    <w:rsid w:val="0012153A"/>
    <w:rsid w:val="00123396"/>
    <w:rsid w:val="001512C9"/>
    <w:rsid w:val="001904B0"/>
    <w:rsid w:val="0025133F"/>
    <w:rsid w:val="0026027C"/>
    <w:rsid w:val="004D342F"/>
    <w:rsid w:val="004E1D8C"/>
    <w:rsid w:val="007032D9"/>
    <w:rsid w:val="00727FD6"/>
    <w:rsid w:val="00800488"/>
    <w:rsid w:val="00801B3F"/>
    <w:rsid w:val="00805413"/>
    <w:rsid w:val="00857EE4"/>
    <w:rsid w:val="008C13DA"/>
    <w:rsid w:val="0097171A"/>
    <w:rsid w:val="00987EDD"/>
    <w:rsid w:val="009A5FEC"/>
    <w:rsid w:val="00A46E7F"/>
    <w:rsid w:val="00AA5A0C"/>
    <w:rsid w:val="00AF7F87"/>
    <w:rsid w:val="00BD126D"/>
    <w:rsid w:val="00C31A84"/>
    <w:rsid w:val="00C535CD"/>
    <w:rsid w:val="00C76760"/>
    <w:rsid w:val="00CC7BF0"/>
    <w:rsid w:val="00CE6524"/>
    <w:rsid w:val="00D3246A"/>
    <w:rsid w:val="00D366A8"/>
    <w:rsid w:val="00DB42E2"/>
    <w:rsid w:val="00E155D0"/>
    <w:rsid w:val="00E222F5"/>
    <w:rsid w:val="00E27DDE"/>
    <w:rsid w:val="00E93F98"/>
    <w:rsid w:val="00EA1213"/>
    <w:rsid w:val="00ED7139"/>
    <w:rsid w:val="00ED76F7"/>
    <w:rsid w:val="00EE0EB2"/>
    <w:rsid w:val="00F55148"/>
    <w:rsid w:val="00F7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tinte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guru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2018-06-04T12:47:00Z</dcterms:created>
  <dcterms:modified xsi:type="dcterms:W3CDTF">2018-08-14T11:31:00Z</dcterms:modified>
</cp:coreProperties>
</file>